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07E0" w14:textId="77777777" w:rsidR="000D11D8" w:rsidRDefault="000D11D8" w:rsidP="000D11D8">
      <w:pPr>
        <w:jc w:val="center"/>
        <w:rPr>
          <w:rFonts w:ascii="黑体" w:eastAsia="黑体" w:hAnsi="黑体"/>
          <w:sz w:val="36"/>
          <w:szCs w:val="36"/>
        </w:rPr>
      </w:pPr>
      <w:r w:rsidRPr="000D11D8">
        <w:rPr>
          <w:rFonts w:ascii="黑体" w:eastAsia="黑体" w:hAnsi="黑体"/>
          <w:sz w:val="36"/>
          <w:szCs w:val="36"/>
        </w:rPr>
        <w:t>国家社会科学基金国家应急管理体系建设研究专项</w:t>
      </w:r>
    </w:p>
    <w:p w14:paraId="193B2AB9" w14:textId="76FBA8E3" w:rsidR="00F43520" w:rsidRPr="000D11D8" w:rsidRDefault="000D11D8" w:rsidP="000D11D8">
      <w:pPr>
        <w:jc w:val="center"/>
        <w:rPr>
          <w:rFonts w:ascii="黑体" w:eastAsia="黑体" w:hAnsi="黑体"/>
          <w:sz w:val="36"/>
          <w:szCs w:val="36"/>
        </w:rPr>
      </w:pPr>
      <w:r w:rsidRPr="000D11D8">
        <w:rPr>
          <w:rFonts w:ascii="黑体" w:eastAsia="黑体" w:hAnsi="黑体"/>
          <w:sz w:val="36"/>
          <w:szCs w:val="36"/>
        </w:rPr>
        <w:t>重点选题方向</w:t>
      </w:r>
    </w:p>
    <w:p w14:paraId="64BF35B1" w14:textId="636A7BEB" w:rsidR="000D11D8" w:rsidRDefault="000D11D8"/>
    <w:p w14:paraId="0720D81E" w14:textId="77777777" w:rsidR="000D11D8" w:rsidRDefault="000D11D8">
      <w:pPr>
        <w:rPr>
          <w:rFonts w:hint="eastAsia"/>
        </w:rPr>
      </w:pPr>
    </w:p>
    <w:p w14:paraId="59DE6C5B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1. 新中国成立以来应对重大突发事件的实践和经验研究</w:t>
      </w:r>
    </w:p>
    <w:p w14:paraId="44EFBE98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2. 我国在应对重大突发事件上的制度优势和国际比较研究</w:t>
      </w:r>
    </w:p>
    <w:p w14:paraId="3C6F9766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3. 我国坚持党的集中统一领导应对重大突发事件的制度经验研究</w:t>
      </w:r>
    </w:p>
    <w:p w14:paraId="200FF727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4. 我国在应对重大突发事件中体现出的伟大民族精神研究</w:t>
      </w:r>
    </w:p>
    <w:p w14:paraId="1F895781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5. 我国历史上应对重大自然灾害的经验与启示研究</w:t>
      </w:r>
    </w:p>
    <w:p w14:paraId="72EEBC83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6. 围绕成功应对重大突发事件讲好中国故事、发出中国声音研究</w:t>
      </w:r>
    </w:p>
    <w:p w14:paraId="4BC2E6D3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7. 在应对重大突发事件中广泛动员群众、组织群众、凝聚群众研究</w:t>
      </w:r>
    </w:p>
    <w:p w14:paraId="0F1E0299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8. 提高领导干部应对重大突发事件能力研究</w:t>
      </w:r>
    </w:p>
    <w:p w14:paraId="0D56682C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9. 健全中国特色应急管理体制研究</w:t>
      </w:r>
    </w:p>
    <w:p w14:paraId="46E7297D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10. 重特大突发事件应急指挥体系研究</w:t>
      </w:r>
    </w:p>
    <w:p w14:paraId="2D2F8185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11. 提升城市重大突发事件综合应急管理能力研究</w:t>
      </w:r>
    </w:p>
    <w:p w14:paraId="12888E61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12. 提高国家综合应急救援能力研究</w:t>
      </w:r>
    </w:p>
    <w:p w14:paraId="1BCAE885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13. 跨地区协同处置重大突发事件机制研究</w:t>
      </w:r>
    </w:p>
    <w:p w14:paraId="52470285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14. 军地协同处置重大突发事件应急管理研究</w:t>
      </w:r>
    </w:p>
    <w:p w14:paraId="093877BE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15. 社会力量参与重大突发事件应急管理的机制研究</w:t>
      </w:r>
    </w:p>
    <w:p w14:paraId="56567C2E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lastRenderedPageBreak/>
        <w:t>16. 基层社区在突发事件防范与应对中的角色定位及能力建设研究</w:t>
      </w:r>
    </w:p>
    <w:p w14:paraId="4EE6C77A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17. 重大突发事件中的国际合作研究</w:t>
      </w:r>
    </w:p>
    <w:p w14:paraId="067F7A33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18. 重大突发事件中的舆论传播及引导研究</w:t>
      </w:r>
    </w:p>
    <w:p w14:paraId="637FB910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19. 重大突发事件中的心理危机干预机制研究</w:t>
      </w:r>
    </w:p>
    <w:p w14:paraId="35EB800B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20. 重大突发事件中的社会矛盾防范与化解研究</w:t>
      </w:r>
    </w:p>
    <w:p w14:paraId="269BE8AF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21. 提升公众公共安全意识和自救互救能力的有效途径研究</w:t>
      </w:r>
    </w:p>
    <w:p w14:paraId="463A4E60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22. 增强应对重大突发事件中的依法治理能力研究</w:t>
      </w:r>
    </w:p>
    <w:p w14:paraId="45DD99AF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23. 强化公共卫生法治保障研究</w:t>
      </w:r>
    </w:p>
    <w:p w14:paraId="615D9C20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24. 国家生物安全风险防控和治理体系建设研究</w:t>
      </w:r>
    </w:p>
    <w:p w14:paraId="5F3B5163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25. 国家生物安全法律法规体系、制度保障体系研究</w:t>
      </w:r>
    </w:p>
    <w:p w14:paraId="01AE3409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26. 改革完善疾病预防控制体系研究</w:t>
      </w:r>
    </w:p>
    <w:p w14:paraId="130EF46B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27. 加强公共卫生队伍建设研究</w:t>
      </w:r>
    </w:p>
    <w:p w14:paraId="3FC37AB9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28. 加强农村、社区等基层公共卫生防控能力建设研究</w:t>
      </w:r>
    </w:p>
    <w:p w14:paraId="4947F17C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29. 推动公共卫生服务与医疗服务高效协同研究</w:t>
      </w:r>
    </w:p>
    <w:p w14:paraId="6807F990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30. 提升应对重大公共卫生突发事件中的科技支撑能力研究</w:t>
      </w:r>
    </w:p>
    <w:p w14:paraId="14FDE926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31. 完善公共卫生重大风险</w:t>
      </w:r>
      <w:proofErr w:type="gramStart"/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研</w:t>
      </w:r>
      <w:proofErr w:type="gramEnd"/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判、评估、决策、防控协同机制研究</w:t>
      </w:r>
    </w:p>
    <w:p w14:paraId="6BE6167E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32. 更好运用数字技术支撑疫情监测防控研究</w:t>
      </w:r>
    </w:p>
    <w:p w14:paraId="74F9C8BF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33. 健全重大疫情应急响应机制研究</w:t>
      </w:r>
    </w:p>
    <w:p w14:paraId="2D9733A9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34. 重大疫情救治体系建设和发展规划研究</w:t>
      </w:r>
    </w:p>
    <w:p w14:paraId="1CA5A001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35. 更好运用中西医结合医疗救治应对重大疫情研究</w:t>
      </w:r>
    </w:p>
    <w:p w14:paraId="18F81664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lastRenderedPageBreak/>
        <w:t>36. 健全重大疾病医疗保险和救助制度研究</w:t>
      </w:r>
    </w:p>
    <w:p w14:paraId="007FAD82" w14:textId="77777777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37. 健全国家储备体系研究</w:t>
      </w:r>
    </w:p>
    <w:p w14:paraId="247F1E99" w14:textId="120FA00A" w:rsidR="000D11D8" w:rsidRPr="000D11D8" w:rsidRDefault="000D11D8" w:rsidP="000D11D8">
      <w:pPr>
        <w:widowControl/>
        <w:spacing w:line="400" w:lineRule="atLeast"/>
        <w:ind w:firstLine="482"/>
        <w:jc w:val="left"/>
        <w:rPr>
          <w:rFonts w:ascii="仿宋" w:eastAsia="仿宋" w:hAnsi="仿宋" w:cs="宋体" w:hint="eastAsia"/>
          <w:color w:val="333333"/>
          <w:kern w:val="0"/>
          <w:sz w:val="30"/>
          <w:szCs w:val="30"/>
        </w:rPr>
      </w:pPr>
      <w:r w:rsidRPr="000D11D8">
        <w:rPr>
          <w:rFonts w:ascii="仿宋" w:eastAsia="仿宋" w:hAnsi="仿宋" w:cs="宋体"/>
          <w:color w:val="333333"/>
          <w:kern w:val="0"/>
          <w:sz w:val="30"/>
          <w:szCs w:val="30"/>
        </w:rPr>
        <w:t>38. 建立国家统一的应急物资保障体系研究</w:t>
      </w:r>
      <w:bookmarkStart w:id="0" w:name="_GoBack"/>
      <w:bookmarkEnd w:id="0"/>
    </w:p>
    <w:sectPr w:rsidR="000D11D8" w:rsidRPr="000D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25"/>
    <w:rsid w:val="000D11D8"/>
    <w:rsid w:val="00E24E25"/>
    <w:rsid w:val="00F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4D228"/>
  <w15:chartTrackingRefBased/>
  <w15:docId w15:val="{D45EE2E4-01C1-41A2-B107-31EF4CC2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moesk</dc:creator>
  <cp:keywords/>
  <dc:description/>
  <cp:lastModifiedBy>moesk</cp:lastModifiedBy>
  <cp:revision>3</cp:revision>
  <dcterms:created xsi:type="dcterms:W3CDTF">2020-03-18T02:43:00Z</dcterms:created>
  <dcterms:modified xsi:type="dcterms:W3CDTF">2020-03-18T02:51:00Z</dcterms:modified>
</cp:coreProperties>
</file>